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B62" w14:textId="77777777" w:rsidR="00A77753" w:rsidRDefault="00A77753">
      <w:pPr>
        <w:pStyle w:val="Hoofdtekst"/>
        <w:jc w:val="center"/>
        <w:rPr>
          <w:rFonts w:ascii="Arial" w:hAnsi="Arial"/>
          <w:b/>
          <w:bCs/>
          <w:sz w:val="40"/>
          <w:szCs w:val="40"/>
          <w:lang w:val="es-ES_tradnl"/>
        </w:rPr>
      </w:pPr>
    </w:p>
    <w:p w14:paraId="119F8333" w14:textId="46D021F3" w:rsidR="00A45991" w:rsidRPr="00A77753" w:rsidRDefault="00000000">
      <w:pPr>
        <w:pStyle w:val="Hoofdtekst"/>
        <w:jc w:val="center"/>
        <w:rPr>
          <w:rFonts w:ascii="Arial" w:eastAsia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/>
          <w:b/>
          <w:bCs/>
          <w:sz w:val="40"/>
          <w:szCs w:val="40"/>
          <w:lang w:val="es-ES_tradnl"/>
        </w:rPr>
        <w:t>COSQUILLAS PARA LA MENTE</w:t>
      </w:r>
    </w:p>
    <w:p w14:paraId="360DB471" w14:textId="77777777" w:rsidR="00A77753" w:rsidRDefault="00A77753">
      <w:pPr>
        <w:pStyle w:val="Hoofdtekst"/>
        <w:jc w:val="right"/>
        <w:rPr>
          <w:rFonts w:ascii="Arial" w:hAnsi="Arial"/>
          <w:sz w:val="28"/>
          <w:szCs w:val="28"/>
          <w:lang w:val="de-DE"/>
        </w:rPr>
      </w:pPr>
    </w:p>
    <w:p w14:paraId="2F78EB09" w14:textId="0ED254D9" w:rsidR="00A45991" w:rsidRPr="00A77753" w:rsidRDefault="00000000">
      <w:pPr>
        <w:pStyle w:val="Hoofdtekst"/>
        <w:jc w:val="righ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de-DE"/>
        </w:rPr>
        <w:t>Barbara Pompe - Gelissen</w:t>
      </w:r>
    </w:p>
    <w:p w14:paraId="4CDD71E4" w14:textId="77777777" w:rsidR="00A45991" w:rsidRPr="00A77753" w:rsidRDefault="00000000">
      <w:pPr>
        <w:pStyle w:val="Hoofdtekst"/>
        <w:jc w:val="righ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eastAsia="Arial" w:hAnsi="Arial" w:cs="Arial"/>
          <w:sz w:val="28"/>
          <w:szCs w:val="28"/>
          <w:lang w:val="de-DE"/>
        </w:rPr>
        <w:tab/>
      </w:r>
      <w:r>
        <w:rPr>
          <w:rFonts w:ascii="Arial" w:eastAsia="Arial" w:hAnsi="Arial" w:cs="Arial"/>
          <w:sz w:val="28"/>
          <w:szCs w:val="28"/>
          <w:lang w:val="de-DE"/>
        </w:rPr>
        <w:tab/>
        <w:t>Terapeuta Gestalt</w:t>
      </w:r>
    </w:p>
    <w:p w14:paraId="66670574" w14:textId="77777777" w:rsidR="00A45991" w:rsidRPr="00A77753" w:rsidRDefault="00000000">
      <w:pPr>
        <w:pStyle w:val="Hoofdtekst"/>
        <w:jc w:val="righ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de-DE"/>
        </w:rPr>
        <w:t>Supervisora Gestalt</w:t>
      </w:r>
    </w:p>
    <w:p w14:paraId="194913E0" w14:textId="487B580D" w:rsidR="00A45991" w:rsidRPr="00A77753" w:rsidRDefault="00000000">
      <w:pPr>
        <w:pStyle w:val="Hoofdtekst"/>
        <w:jc w:val="right"/>
        <w:rPr>
          <w:rFonts w:ascii="Arial" w:eastAsia="Arial" w:hAnsi="Arial" w:cs="Arial"/>
          <w:sz w:val="28"/>
          <w:szCs w:val="28"/>
          <w:lang w:val="es-AR"/>
        </w:rPr>
      </w:pPr>
      <w:r w:rsidRPr="00A77753">
        <w:rPr>
          <w:rFonts w:ascii="Arial" w:hAnsi="Arial"/>
          <w:sz w:val="28"/>
          <w:szCs w:val="28"/>
          <w:lang w:val="es-AR"/>
        </w:rPr>
        <w:t>barbara@barbarapompe.nl</w:t>
      </w:r>
    </w:p>
    <w:p w14:paraId="238C3EF6" w14:textId="77777777" w:rsidR="00A45991" w:rsidRPr="00A77753" w:rsidRDefault="00A45991">
      <w:pPr>
        <w:pStyle w:val="Hoofdtekst"/>
        <w:jc w:val="center"/>
        <w:rPr>
          <w:rFonts w:ascii="Arial" w:eastAsia="Arial" w:hAnsi="Arial" w:cs="Arial"/>
          <w:sz w:val="28"/>
          <w:szCs w:val="28"/>
          <w:lang w:val="es-AR"/>
        </w:rPr>
      </w:pPr>
    </w:p>
    <w:p w14:paraId="56581AE3" w14:textId="77777777" w:rsidR="00A45991" w:rsidRPr="00A77753" w:rsidRDefault="00A45991">
      <w:pPr>
        <w:pStyle w:val="Hoofdtekst"/>
        <w:jc w:val="left"/>
        <w:rPr>
          <w:rFonts w:ascii="Arial" w:eastAsia="Arial" w:hAnsi="Arial" w:cs="Arial"/>
          <w:sz w:val="28"/>
          <w:szCs w:val="28"/>
          <w:lang w:val="es-AR"/>
        </w:rPr>
      </w:pPr>
    </w:p>
    <w:p w14:paraId="0D0C6729" w14:textId="77777777" w:rsidR="00A45991" w:rsidRPr="00A77753" w:rsidRDefault="00000000">
      <w:pPr>
        <w:pStyle w:val="Hoofdtekst"/>
        <w:jc w:val="left"/>
        <w:rPr>
          <w:rFonts w:ascii="Arial" w:eastAsia="Arial" w:hAnsi="Arial" w:cs="Arial"/>
          <w:sz w:val="28"/>
          <w:szCs w:val="28"/>
          <w:lang w:val="es-AR"/>
        </w:rPr>
      </w:pPr>
      <w:proofErr w:type="spellStart"/>
      <w:r>
        <w:rPr>
          <w:rFonts w:ascii="Arial" w:hAnsi="Arial"/>
          <w:sz w:val="28"/>
          <w:szCs w:val="28"/>
          <w:lang w:val="es-ES_tradnl"/>
        </w:rPr>
        <w:t>Duració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 xml:space="preserve">n del taller: 1:45h. </w:t>
      </w:r>
    </w:p>
    <w:p w14:paraId="2FDE4A91" w14:textId="77777777" w:rsidR="00A45991" w:rsidRPr="00A77753" w:rsidRDefault="00000000">
      <w:pPr>
        <w:pStyle w:val="Hoofdtekst"/>
        <w:jc w:val="lef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it-IT"/>
        </w:rPr>
        <w:t>Idioma del taller: Ingl</w:t>
      </w:r>
      <w:r>
        <w:rPr>
          <w:rFonts w:ascii="Arial" w:hAnsi="Arial"/>
          <w:sz w:val="28"/>
          <w:szCs w:val="28"/>
          <w:lang w:val="fr-FR"/>
        </w:rPr>
        <w:t>é</w:t>
      </w:r>
      <w:r w:rsidRPr="00A77753">
        <w:rPr>
          <w:rFonts w:ascii="Arial" w:hAnsi="Arial"/>
          <w:sz w:val="28"/>
          <w:szCs w:val="28"/>
          <w:lang w:val="es-AR"/>
        </w:rPr>
        <w:t>s</w:t>
      </w:r>
    </w:p>
    <w:p w14:paraId="7DDF58C4" w14:textId="77777777" w:rsidR="00A45991" w:rsidRPr="00A77753" w:rsidRDefault="00000000">
      <w:pPr>
        <w:pStyle w:val="Hoofdtekst"/>
        <w:jc w:val="lef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es-ES_tradnl"/>
        </w:rPr>
        <w:t xml:space="preserve">Se proporciona </w:t>
      </w:r>
      <w:proofErr w:type="spellStart"/>
      <w:r>
        <w:rPr>
          <w:rFonts w:ascii="Arial" w:hAnsi="Arial"/>
          <w:sz w:val="28"/>
          <w:szCs w:val="28"/>
          <w:lang w:val="es-ES_tradnl"/>
        </w:rPr>
        <w:t>traducció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>n: No</w:t>
      </w:r>
    </w:p>
    <w:p w14:paraId="2211D800" w14:textId="77777777" w:rsidR="00A45991" w:rsidRPr="00A77753" w:rsidRDefault="00A45991">
      <w:pPr>
        <w:pStyle w:val="Hoofdtekst"/>
        <w:jc w:val="left"/>
        <w:rPr>
          <w:rFonts w:ascii="Arial" w:eastAsia="Arial" w:hAnsi="Arial" w:cs="Arial"/>
          <w:b/>
          <w:bCs/>
          <w:sz w:val="28"/>
          <w:szCs w:val="28"/>
          <w:lang w:val="es-AR"/>
        </w:rPr>
      </w:pPr>
    </w:p>
    <w:p w14:paraId="21982BA1" w14:textId="77777777" w:rsidR="00A45991" w:rsidRPr="00A77753" w:rsidRDefault="00000000">
      <w:pPr>
        <w:pStyle w:val="Hoofdtekst"/>
        <w:jc w:val="left"/>
        <w:rPr>
          <w:rFonts w:ascii="Arial" w:eastAsia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Resumen</w:t>
      </w:r>
    </w:p>
    <w:p w14:paraId="65CE78BB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es-ES_tradnl"/>
        </w:rPr>
        <w:t xml:space="preserve">Debido a un mundo cambiante, mi vida y mi trabajo </w:t>
      </w:r>
      <w:proofErr w:type="spellStart"/>
      <w:r>
        <w:rPr>
          <w:rFonts w:ascii="Arial" w:hAnsi="Arial"/>
          <w:sz w:val="28"/>
          <w:szCs w:val="28"/>
          <w:lang w:val="es-ES_tradnl"/>
        </w:rPr>
        <w:t>tambi</w:t>
      </w:r>
      <w:proofErr w:type="spellEnd"/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es-ES_tradnl"/>
        </w:rPr>
        <w:t>n cambian constantemente. Trabajo m</w:t>
      </w:r>
      <w:r w:rsidRPr="00A77753">
        <w:rPr>
          <w:rFonts w:ascii="Arial" w:hAnsi="Arial"/>
          <w:sz w:val="28"/>
          <w:szCs w:val="28"/>
          <w:lang w:val="es-AR"/>
        </w:rPr>
        <w:t>á</w:t>
      </w:r>
      <w:r>
        <w:rPr>
          <w:rFonts w:ascii="Arial" w:hAnsi="Arial"/>
          <w:sz w:val="28"/>
          <w:szCs w:val="28"/>
          <w:lang w:val="es-ES_tradnl"/>
        </w:rPr>
        <w:t>s a solas y m</w:t>
      </w:r>
      <w:r w:rsidRPr="00A77753">
        <w:rPr>
          <w:rFonts w:ascii="Arial" w:hAnsi="Arial"/>
          <w:sz w:val="28"/>
          <w:szCs w:val="28"/>
          <w:lang w:val="es-AR"/>
        </w:rPr>
        <w:t>á</w:t>
      </w:r>
      <w:r>
        <w:rPr>
          <w:rFonts w:ascii="Arial" w:hAnsi="Arial"/>
          <w:sz w:val="28"/>
          <w:szCs w:val="28"/>
          <w:lang w:val="es-ES_tradnl"/>
        </w:rPr>
        <w:t>s en l</w:t>
      </w:r>
      <w:r w:rsidRPr="00A77753">
        <w:rPr>
          <w:rFonts w:ascii="Arial" w:hAnsi="Arial"/>
          <w:sz w:val="28"/>
          <w:szCs w:val="28"/>
          <w:lang w:val="es-AR"/>
        </w:rPr>
        <w:t>í</w:t>
      </w:r>
      <w:r>
        <w:rPr>
          <w:rFonts w:ascii="Arial" w:hAnsi="Arial"/>
          <w:sz w:val="28"/>
          <w:szCs w:val="28"/>
          <w:lang w:val="es-ES_tradnl"/>
        </w:rPr>
        <w:t xml:space="preserve">nea. Estoy buscando para satisfacer mi necesidad de contacto y alegre trabajo como terapeuta </w:t>
      </w:r>
      <w:proofErr w:type="spellStart"/>
      <w:r>
        <w:rPr>
          <w:rFonts w:ascii="Arial" w:hAnsi="Arial"/>
          <w:sz w:val="28"/>
          <w:szCs w:val="28"/>
          <w:lang w:val="es-ES_tradnl"/>
        </w:rPr>
        <w:t>gestalt</w:t>
      </w:r>
      <w:proofErr w:type="spellEnd"/>
      <w:r>
        <w:rPr>
          <w:rFonts w:ascii="Arial" w:hAnsi="Arial"/>
          <w:sz w:val="28"/>
          <w:szCs w:val="28"/>
          <w:lang w:val="es-ES_tradnl"/>
        </w:rPr>
        <w:t>, en formas que son a</w:t>
      </w:r>
      <w:proofErr w:type="spellStart"/>
      <w:r w:rsidRPr="00A77753">
        <w:rPr>
          <w:rFonts w:ascii="Arial" w:hAnsi="Arial"/>
          <w:sz w:val="28"/>
          <w:szCs w:val="28"/>
          <w:lang w:val="es-AR"/>
        </w:rPr>
        <w:t>ún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 xml:space="preserve"> </w:t>
      </w:r>
      <w:proofErr w:type="spellStart"/>
      <w:r w:rsidRPr="00A77753">
        <w:rPr>
          <w:rFonts w:ascii="Arial" w:hAnsi="Arial"/>
          <w:sz w:val="28"/>
          <w:szCs w:val="28"/>
          <w:lang w:val="es-AR"/>
        </w:rPr>
        <w:t>má</w:t>
      </w:r>
      <w:proofErr w:type="spellEnd"/>
      <w:r>
        <w:rPr>
          <w:rFonts w:ascii="Arial" w:hAnsi="Arial"/>
          <w:sz w:val="28"/>
          <w:szCs w:val="28"/>
          <w:lang w:val="es-ES_tradnl"/>
        </w:rPr>
        <w:t>s interesantes y profundizar. ¿Puedo hacer que esto suceda en la terapia Gestalt en l</w:t>
      </w:r>
      <w:r w:rsidRPr="00A77753">
        <w:rPr>
          <w:rFonts w:ascii="Arial" w:hAnsi="Arial"/>
          <w:sz w:val="28"/>
          <w:szCs w:val="28"/>
          <w:lang w:val="es-AR"/>
        </w:rPr>
        <w:t>í</w:t>
      </w:r>
      <w:r>
        <w:rPr>
          <w:rFonts w:ascii="Arial" w:hAnsi="Arial"/>
          <w:sz w:val="28"/>
          <w:szCs w:val="28"/>
          <w:lang w:val="zh-TW" w:eastAsia="zh-TW"/>
        </w:rPr>
        <w:t>nea?</w:t>
      </w:r>
    </w:p>
    <w:p w14:paraId="3CFA9572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 w:rsidRPr="00A77753">
        <w:rPr>
          <w:rFonts w:ascii="Arial" w:hAnsi="Arial"/>
          <w:sz w:val="28"/>
          <w:szCs w:val="28"/>
          <w:lang w:val="es-AR"/>
        </w:rPr>
        <w:t xml:space="preserve"> </w:t>
      </w:r>
    </w:p>
    <w:p w14:paraId="74440563" w14:textId="77777777" w:rsidR="00A45991" w:rsidRPr="00A77753" w:rsidRDefault="00000000" w:rsidP="00A77753">
      <w:pPr>
        <w:pStyle w:val="Hoofdtekst"/>
        <w:rPr>
          <w:rFonts w:ascii="Arial" w:eastAsia="Arial" w:hAnsi="Arial" w:cs="Arial"/>
          <w:i/>
          <w:iCs/>
          <w:sz w:val="28"/>
          <w:szCs w:val="28"/>
          <w:lang w:val="es-AR"/>
        </w:rPr>
      </w:pPr>
      <w:r>
        <w:rPr>
          <w:rFonts w:ascii="Arial" w:hAnsi="Arial"/>
          <w:i/>
          <w:iCs/>
          <w:sz w:val="28"/>
          <w:szCs w:val="28"/>
          <w:lang w:val="es-ES_tradnl"/>
        </w:rPr>
        <w:t xml:space="preserve">Hagamos algunos experimentos </w:t>
      </w:r>
      <w:proofErr w:type="spellStart"/>
      <w:r>
        <w:rPr>
          <w:rFonts w:ascii="Arial" w:hAnsi="Arial"/>
          <w:i/>
          <w:iCs/>
          <w:sz w:val="28"/>
          <w:szCs w:val="28"/>
          <w:lang w:val="es-ES_tradnl"/>
        </w:rPr>
        <w:t>gestalt</w:t>
      </w:r>
      <w:proofErr w:type="spellEnd"/>
      <w:r>
        <w:rPr>
          <w:rFonts w:ascii="Arial" w:hAnsi="Arial"/>
          <w:i/>
          <w:iCs/>
          <w:sz w:val="28"/>
          <w:szCs w:val="28"/>
          <w:lang w:val="es-ES_tradnl"/>
        </w:rPr>
        <w:t xml:space="preserve"> online. </w:t>
      </w:r>
    </w:p>
    <w:p w14:paraId="708F9209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es-ES_tradnl"/>
        </w:rPr>
        <w:t>En este taller en l</w:t>
      </w:r>
      <w:r w:rsidRPr="00A77753">
        <w:rPr>
          <w:rFonts w:ascii="Arial" w:hAnsi="Arial"/>
          <w:sz w:val="28"/>
          <w:szCs w:val="28"/>
          <w:lang w:val="es-AR"/>
        </w:rPr>
        <w:t>í</w:t>
      </w:r>
      <w:r>
        <w:rPr>
          <w:rFonts w:ascii="Arial" w:hAnsi="Arial"/>
          <w:sz w:val="28"/>
          <w:szCs w:val="28"/>
          <w:lang w:val="es-ES_tradnl"/>
        </w:rPr>
        <w:t>nea, te guiar</w:t>
      </w:r>
      <w:r>
        <w:rPr>
          <w:rFonts w:ascii="Arial" w:hAnsi="Arial"/>
          <w:sz w:val="28"/>
          <w:szCs w:val="28"/>
          <w:lang w:val="fr-FR"/>
        </w:rPr>
        <w:t xml:space="preserve">é a </w:t>
      </w:r>
      <w:proofErr w:type="spellStart"/>
      <w:r>
        <w:rPr>
          <w:rFonts w:ascii="Arial" w:hAnsi="Arial"/>
          <w:sz w:val="28"/>
          <w:szCs w:val="28"/>
          <w:lang w:val="fr-FR"/>
        </w:rPr>
        <w:t>travé</w:t>
      </w:r>
      <w:proofErr w:type="spellEnd"/>
      <w:r>
        <w:rPr>
          <w:rFonts w:ascii="Arial" w:hAnsi="Arial"/>
          <w:sz w:val="28"/>
          <w:szCs w:val="28"/>
          <w:lang w:val="pt-PT"/>
        </w:rPr>
        <w:t>s de experimentos de arte gestalt. Ser</w:t>
      </w:r>
      <w:r w:rsidRPr="00A77753">
        <w:rPr>
          <w:rFonts w:ascii="Arial" w:hAnsi="Arial"/>
          <w:sz w:val="28"/>
          <w:szCs w:val="28"/>
          <w:lang w:val="es-AR"/>
        </w:rPr>
        <w:t xml:space="preserve">á </w:t>
      </w:r>
      <w:r>
        <w:rPr>
          <w:rFonts w:ascii="Arial" w:hAnsi="Arial"/>
          <w:sz w:val="28"/>
          <w:szCs w:val="28"/>
          <w:lang w:val="es-ES_tradnl"/>
        </w:rPr>
        <w:t>una pequeña investigación personal con cosquillas. Son ejercicios de pensar y tareas de hacer. Estando quietos, haciendo y experimentando esto, os encontrar</w:t>
      </w:r>
      <w:r>
        <w:rPr>
          <w:rFonts w:ascii="Arial" w:hAnsi="Arial"/>
          <w:sz w:val="28"/>
          <w:szCs w:val="28"/>
          <w:lang w:val="fr-FR"/>
        </w:rPr>
        <w:t>é</w:t>
      </w:r>
      <w:proofErr w:type="spellStart"/>
      <w:r>
        <w:rPr>
          <w:rFonts w:ascii="Arial" w:hAnsi="Arial"/>
          <w:sz w:val="28"/>
          <w:szCs w:val="28"/>
          <w:lang w:val="es-ES_tradnl"/>
        </w:rPr>
        <w:t>is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con vosotros mismos. Contactad con vosotros mismos y con los </w:t>
      </w:r>
      <w:proofErr w:type="spellStart"/>
      <w:r>
        <w:rPr>
          <w:rFonts w:ascii="Arial" w:hAnsi="Arial"/>
          <w:sz w:val="28"/>
          <w:szCs w:val="28"/>
          <w:lang w:val="es-ES_tradnl"/>
        </w:rPr>
        <w:t>dem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>á</w:t>
      </w:r>
      <w:r>
        <w:rPr>
          <w:rFonts w:ascii="Arial" w:hAnsi="Arial"/>
          <w:sz w:val="28"/>
          <w:szCs w:val="28"/>
          <w:lang w:val="pt-PT"/>
        </w:rPr>
        <w:t>s.</w:t>
      </w:r>
    </w:p>
    <w:p w14:paraId="4EE252D6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es-ES_tradnl"/>
        </w:rPr>
        <w:lastRenderedPageBreak/>
        <w:t xml:space="preserve">Exploraremos esta forma de trabajar y sanar, y daremos espacio a nuestra sensación corporal, </w:t>
      </w:r>
      <w:proofErr w:type="spellStart"/>
      <w:r>
        <w:rPr>
          <w:rFonts w:ascii="Arial" w:hAnsi="Arial"/>
          <w:sz w:val="28"/>
          <w:szCs w:val="28"/>
          <w:lang w:val="es-ES_tradnl"/>
        </w:rPr>
        <w:t>im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>á</w:t>
      </w:r>
      <w:r>
        <w:rPr>
          <w:rFonts w:ascii="Arial" w:hAnsi="Arial"/>
          <w:sz w:val="28"/>
          <w:szCs w:val="28"/>
          <w:lang w:val="es-ES_tradnl"/>
        </w:rPr>
        <w:t xml:space="preserve">genes y pensamientos. </w:t>
      </w:r>
    </w:p>
    <w:p w14:paraId="5B90C76A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es-ES_tradnl"/>
        </w:rPr>
        <w:t>Trabajar</w:t>
      </w:r>
      <w:r>
        <w:rPr>
          <w:rFonts w:ascii="Arial" w:hAnsi="Arial"/>
          <w:sz w:val="28"/>
          <w:szCs w:val="28"/>
          <w:lang w:val="fr-FR"/>
        </w:rPr>
        <w:t xml:space="preserve">é </w:t>
      </w:r>
      <w:r>
        <w:rPr>
          <w:rFonts w:ascii="Arial" w:hAnsi="Arial"/>
          <w:sz w:val="28"/>
          <w:szCs w:val="28"/>
          <w:lang w:val="es-ES_tradnl"/>
        </w:rPr>
        <w:t>con creatividad el concepto de id, ego y personalidad y utilizar</w:t>
      </w:r>
      <w:r>
        <w:rPr>
          <w:rFonts w:ascii="Arial" w:hAnsi="Arial"/>
          <w:sz w:val="28"/>
          <w:szCs w:val="28"/>
          <w:lang w:val="fr-FR"/>
        </w:rPr>
        <w:t xml:space="preserve">é </w:t>
      </w:r>
      <w:r>
        <w:rPr>
          <w:rFonts w:ascii="Arial" w:hAnsi="Arial"/>
          <w:sz w:val="28"/>
          <w:szCs w:val="28"/>
          <w:lang w:val="es-ES_tradnl"/>
        </w:rPr>
        <w:t xml:space="preserve">el ciclo de contacto como base para hablar del proceso. </w:t>
      </w:r>
    </w:p>
    <w:p w14:paraId="5C3F0805" w14:textId="77777777" w:rsidR="00A45991" w:rsidRPr="00A77753" w:rsidRDefault="00A45991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</w:p>
    <w:p w14:paraId="792391D6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es-ES_tradnl"/>
        </w:rPr>
        <w:t>Como herramienta utilizar</w:t>
      </w:r>
      <w:r>
        <w:rPr>
          <w:rFonts w:ascii="Arial" w:hAnsi="Arial"/>
          <w:sz w:val="28"/>
          <w:szCs w:val="28"/>
          <w:lang w:val="fr-FR"/>
        </w:rPr>
        <w:t xml:space="preserve">é </w:t>
      </w:r>
      <w:r>
        <w:rPr>
          <w:rFonts w:ascii="Arial" w:hAnsi="Arial"/>
          <w:sz w:val="28"/>
          <w:szCs w:val="28"/>
          <w:lang w:val="es-ES_tradnl"/>
        </w:rPr>
        <w:t xml:space="preserve">tarjetas de arte Gestalt que he desarrollado junto con dos colegas. Con nuestro amor compartido por los experimentos </w:t>
      </w:r>
      <w:proofErr w:type="spellStart"/>
      <w:r>
        <w:rPr>
          <w:rFonts w:ascii="Arial" w:hAnsi="Arial"/>
          <w:sz w:val="28"/>
          <w:szCs w:val="28"/>
          <w:lang w:val="es-ES_tradnl"/>
        </w:rPr>
        <w:t>gest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>á</w:t>
      </w:r>
      <w:proofErr w:type="spellStart"/>
      <w:r>
        <w:rPr>
          <w:rFonts w:ascii="Arial" w:hAnsi="Arial"/>
          <w:sz w:val="28"/>
          <w:szCs w:val="28"/>
          <w:lang w:val="es-ES_tradnl"/>
        </w:rPr>
        <w:t>lticos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que se encuentran en la obra seminal Gestalt </w:t>
      </w:r>
      <w:proofErr w:type="spellStart"/>
      <w:r>
        <w:rPr>
          <w:rFonts w:ascii="Arial" w:hAnsi="Arial"/>
          <w:sz w:val="28"/>
          <w:szCs w:val="28"/>
          <w:lang w:val="es-ES_tradnl"/>
        </w:rPr>
        <w:t>Therapy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, </w:t>
      </w:r>
      <w:proofErr w:type="spellStart"/>
      <w:r>
        <w:rPr>
          <w:rFonts w:ascii="Arial" w:hAnsi="Arial"/>
          <w:sz w:val="28"/>
          <w:szCs w:val="28"/>
          <w:lang w:val="es-ES_tradnl"/>
        </w:rPr>
        <w:t>Excitement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and </w:t>
      </w:r>
      <w:proofErr w:type="spellStart"/>
      <w:r>
        <w:rPr>
          <w:rFonts w:ascii="Arial" w:hAnsi="Arial"/>
          <w:sz w:val="28"/>
          <w:szCs w:val="28"/>
          <w:lang w:val="es-ES_tradnl"/>
        </w:rPr>
        <w:t>Growth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in </w:t>
      </w:r>
      <w:proofErr w:type="spellStart"/>
      <w:r>
        <w:rPr>
          <w:rFonts w:ascii="Arial" w:hAnsi="Arial"/>
          <w:sz w:val="28"/>
          <w:szCs w:val="28"/>
          <w:lang w:val="es-ES_tradnl"/>
        </w:rPr>
        <w:t>the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Human </w:t>
      </w:r>
      <w:proofErr w:type="spellStart"/>
      <w:r>
        <w:rPr>
          <w:rFonts w:ascii="Arial" w:hAnsi="Arial"/>
          <w:sz w:val="28"/>
          <w:szCs w:val="28"/>
          <w:lang w:val="es-ES_tradnl"/>
        </w:rPr>
        <w:t>Personality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, de F. Perls, Goodman y </w:t>
      </w:r>
      <w:proofErr w:type="spellStart"/>
      <w:r>
        <w:rPr>
          <w:rFonts w:ascii="Arial" w:hAnsi="Arial"/>
          <w:sz w:val="28"/>
          <w:szCs w:val="28"/>
          <w:lang w:val="es-ES_tradnl"/>
        </w:rPr>
        <w:t>Hefferline</w:t>
      </w:r>
      <w:proofErr w:type="spellEnd"/>
      <w:r>
        <w:rPr>
          <w:rFonts w:ascii="Arial" w:hAnsi="Arial"/>
          <w:sz w:val="28"/>
          <w:szCs w:val="28"/>
          <w:lang w:val="es-ES_tradnl"/>
        </w:rPr>
        <w:t>, empezamos a relaborarlas en el sentido de que es un reto trabajar con las tarjetas y que se presentan de una forma 2023. Aun as</w:t>
      </w:r>
      <w:r w:rsidRPr="00A77753">
        <w:rPr>
          <w:rFonts w:ascii="Arial" w:hAnsi="Arial"/>
          <w:sz w:val="28"/>
          <w:szCs w:val="28"/>
          <w:lang w:val="es-AR"/>
        </w:rPr>
        <w:t>í</w:t>
      </w:r>
      <w:r>
        <w:rPr>
          <w:rFonts w:ascii="Arial" w:hAnsi="Arial"/>
          <w:sz w:val="28"/>
          <w:szCs w:val="28"/>
          <w:lang w:val="es-ES_tradnl"/>
        </w:rPr>
        <w:t xml:space="preserve">, tienen un contenido rico y </w:t>
      </w:r>
      <w:r w:rsidRPr="00A77753">
        <w:rPr>
          <w:rFonts w:ascii="Arial" w:hAnsi="Arial"/>
          <w:sz w:val="28"/>
          <w:szCs w:val="28"/>
          <w:lang w:val="es-AR"/>
        </w:rPr>
        <w:t>ú</w:t>
      </w:r>
      <w:proofErr w:type="spellStart"/>
      <w:r>
        <w:rPr>
          <w:rFonts w:ascii="Arial" w:hAnsi="Arial"/>
          <w:sz w:val="28"/>
          <w:szCs w:val="28"/>
          <w:lang w:val="es-ES_tradnl"/>
        </w:rPr>
        <w:t>til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que sigue siendo relevante hoy en d</w:t>
      </w:r>
      <w:r w:rsidRPr="00A77753">
        <w:rPr>
          <w:rFonts w:ascii="Arial" w:hAnsi="Arial"/>
          <w:sz w:val="28"/>
          <w:szCs w:val="28"/>
          <w:lang w:val="es-AR"/>
        </w:rPr>
        <w:t>í</w:t>
      </w:r>
      <w:r>
        <w:rPr>
          <w:rFonts w:ascii="Arial" w:hAnsi="Arial"/>
          <w:sz w:val="28"/>
          <w:szCs w:val="28"/>
          <w:lang w:val="it-IT"/>
        </w:rPr>
        <w:t>a.</w:t>
      </w:r>
    </w:p>
    <w:p w14:paraId="649EBFC4" w14:textId="77777777" w:rsidR="00A45991" w:rsidRPr="00A77753" w:rsidRDefault="00A45991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</w:p>
    <w:p w14:paraId="392FBA50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sz w:val="28"/>
          <w:szCs w:val="28"/>
          <w:lang w:val="es-ES_tradnl"/>
        </w:rPr>
        <w:t>Refrescarse en tiempos en l</w:t>
      </w:r>
      <w:proofErr w:type="spellStart"/>
      <w:r w:rsidRPr="00A77753">
        <w:rPr>
          <w:rFonts w:ascii="Arial" w:hAnsi="Arial"/>
          <w:sz w:val="28"/>
          <w:szCs w:val="28"/>
          <w:lang w:val="es-AR"/>
        </w:rPr>
        <w:t>ínea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>.</w:t>
      </w:r>
    </w:p>
    <w:p w14:paraId="770B6F6B" w14:textId="77777777" w:rsidR="00A45991" w:rsidRPr="00A77753" w:rsidRDefault="00A45991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</w:p>
    <w:p w14:paraId="0CBE4C58" w14:textId="77777777" w:rsidR="00A45991" w:rsidRPr="00A77753" w:rsidRDefault="00000000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Palabras clave:</w:t>
      </w:r>
      <w:r>
        <w:rPr>
          <w:rFonts w:ascii="Arial" w:hAnsi="Arial"/>
          <w:sz w:val="28"/>
          <w:szCs w:val="28"/>
          <w:lang w:val="es-ES_tradnl"/>
        </w:rPr>
        <w:t xml:space="preserve"> Terapia Gestalt online, experimentos </w:t>
      </w:r>
      <w:proofErr w:type="spellStart"/>
      <w:r>
        <w:rPr>
          <w:rFonts w:ascii="Arial" w:hAnsi="Arial"/>
          <w:sz w:val="28"/>
          <w:szCs w:val="28"/>
          <w:lang w:val="es-ES_tradnl"/>
        </w:rPr>
        <w:t>gestalt</w:t>
      </w:r>
      <w:proofErr w:type="spellEnd"/>
      <w:r>
        <w:rPr>
          <w:rFonts w:ascii="Arial" w:hAnsi="Arial"/>
          <w:sz w:val="28"/>
          <w:szCs w:val="28"/>
          <w:lang w:val="es-ES_tradnl"/>
        </w:rPr>
        <w:t>, refrescarse, tarjetas de experimentos Gestalt.</w:t>
      </w:r>
    </w:p>
    <w:p w14:paraId="7B8371CE" w14:textId="77777777" w:rsidR="00A45991" w:rsidRPr="00A77753" w:rsidRDefault="00A45991" w:rsidP="00A77753">
      <w:pPr>
        <w:pStyle w:val="Hoofdtekst"/>
        <w:rPr>
          <w:rFonts w:ascii="Arial" w:eastAsia="Arial" w:hAnsi="Arial" w:cs="Arial"/>
          <w:sz w:val="28"/>
          <w:szCs w:val="28"/>
          <w:lang w:val="es-AR"/>
        </w:rPr>
      </w:pPr>
    </w:p>
    <w:p w14:paraId="7CB1E19F" w14:textId="77777777" w:rsidR="00A45991" w:rsidRPr="00A77753" w:rsidRDefault="00000000" w:rsidP="00A77753">
      <w:pPr>
        <w:pStyle w:val="Hoofdtekst"/>
        <w:rPr>
          <w:rFonts w:ascii="Arial" w:eastAsia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/>
          <w:b/>
          <w:bCs/>
          <w:sz w:val="28"/>
          <w:szCs w:val="28"/>
          <w:lang w:val="da-DK"/>
        </w:rPr>
        <w:t>Biograf</w:t>
      </w:r>
      <w:proofErr w:type="spellStart"/>
      <w:r w:rsidRPr="00A77753">
        <w:rPr>
          <w:rFonts w:ascii="Arial" w:hAnsi="Arial"/>
          <w:b/>
          <w:bCs/>
          <w:sz w:val="28"/>
          <w:szCs w:val="28"/>
          <w:lang w:val="es-AR"/>
        </w:rPr>
        <w:t>ía</w:t>
      </w:r>
      <w:proofErr w:type="spellEnd"/>
      <w:r w:rsidRPr="00A77753">
        <w:rPr>
          <w:rFonts w:ascii="Arial" w:hAnsi="Arial"/>
          <w:b/>
          <w:bCs/>
          <w:sz w:val="28"/>
          <w:szCs w:val="28"/>
          <w:lang w:val="es-AR"/>
        </w:rPr>
        <w:t>:</w:t>
      </w:r>
      <w:r>
        <w:rPr>
          <w:rFonts w:ascii="Arial" w:hAnsi="Arial"/>
          <w:sz w:val="28"/>
          <w:szCs w:val="28"/>
          <w:lang w:val="es-ES_tradnl"/>
        </w:rPr>
        <w:t xml:space="preserve"> Barbara Pompe es una terapeuta Gestalt y terapeuta corporal que trabaja a nivel internacional, con su propia consulta en los </w:t>
      </w:r>
      <w:proofErr w:type="spellStart"/>
      <w:r>
        <w:rPr>
          <w:rFonts w:ascii="Arial" w:hAnsi="Arial"/>
          <w:sz w:val="28"/>
          <w:szCs w:val="28"/>
          <w:lang w:val="es-ES_tradnl"/>
        </w:rPr>
        <w:t>Pa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>í</w:t>
      </w:r>
      <w:proofErr w:type="spellStart"/>
      <w:r>
        <w:rPr>
          <w:rFonts w:ascii="Arial" w:hAnsi="Arial"/>
          <w:sz w:val="28"/>
          <w:szCs w:val="28"/>
          <w:lang w:val="es-ES_tradnl"/>
        </w:rPr>
        <w:t>ses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Bajos. </w:t>
      </w:r>
      <w:proofErr w:type="spellStart"/>
      <w:r>
        <w:rPr>
          <w:rFonts w:ascii="Arial" w:hAnsi="Arial"/>
          <w:sz w:val="28"/>
          <w:szCs w:val="28"/>
          <w:lang w:val="es-ES_tradnl"/>
        </w:rPr>
        <w:t>Tambi</w:t>
      </w:r>
      <w:proofErr w:type="spellEnd"/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es-ES_tradnl"/>
        </w:rPr>
        <w:t xml:space="preserve">n es formadora en el </w:t>
      </w:r>
      <w:proofErr w:type="spellStart"/>
      <w:r>
        <w:rPr>
          <w:rFonts w:ascii="Arial" w:hAnsi="Arial"/>
          <w:sz w:val="28"/>
          <w:szCs w:val="28"/>
          <w:lang w:val="es-ES_tradnl"/>
        </w:rPr>
        <w:t>Georgian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s-ES_tradnl"/>
        </w:rPr>
        <w:t>National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Gestalt </w:t>
      </w:r>
      <w:proofErr w:type="spellStart"/>
      <w:r>
        <w:rPr>
          <w:rFonts w:ascii="Arial" w:hAnsi="Arial"/>
          <w:sz w:val="28"/>
          <w:szCs w:val="28"/>
          <w:lang w:val="es-ES_tradnl"/>
        </w:rPr>
        <w:t>Institute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. Barbara tiene una amplia experiencia en guiar grupos de Gestalt-trabajo corporal. Miembro y supervisora de la EAGT y la SBGA (Sociedad para la promoción del Arte Gestalt en los </w:t>
      </w:r>
      <w:proofErr w:type="spellStart"/>
      <w:r>
        <w:rPr>
          <w:rFonts w:ascii="Arial" w:hAnsi="Arial"/>
          <w:sz w:val="28"/>
          <w:szCs w:val="28"/>
          <w:lang w:val="es-ES_tradnl"/>
        </w:rPr>
        <w:t>Pa</w:t>
      </w:r>
      <w:proofErr w:type="spellEnd"/>
      <w:r w:rsidRPr="00A77753">
        <w:rPr>
          <w:rFonts w:ascii="Arial" w:hAnsi="Arial"/>
          <w:sz w:val="28"/>
          <w:szCs w:val="28"/>
          <w:lang w:val="es-AR"/>
        </w:rPr>
        <w:t>í</w:t>
      </w:r>
      <w:proofErr w:type="spellStart"/>
      <w:r>
        <w:rPr>
          <w:rFonts w:ascii="Arial" w:hAnsi="Arial"/>
          <w:sz w:val="28"/>
          <w:szCs w:val="28"/>
          <w:lang w:val="es-ES_tradnl"/>
        </w:rPr>
        <w:t>ses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Bajos). Autora de varios art</w:t>
      </w:r>
      <w:r w:rsidRPr="00A77753">
        <w:rPr>
          <w:rFonts w:ascii="Arial" w:hAnsi="Arial"/>
          <w:sz w:val="28"/>
          <w:szCs w:val="28"/>
          <w:lang w:val="es-AR"/>
        </w:rPr>
        <w:t>í</w:t>
      </w:r>
      <w:r>
        <w:rPr>
          <w:rFonts w:ascii="Arial" w:hAnsi="Arial"/>
          <w:sz w:val="28"/>
          <w:szCs w:val="28"/>
          <w:lang w:val="es-ES_tradnl"/>
        </w:rPr>
        <w:t>culos sobre la terapia Gestalt y coautora del conjunto de experiencias Gestalt titulado, SELF: Excitación y Crecimiento en la Personalidad Humana. www.barbarapompe.nl</w:t>
      </w:r>
    </w:p>
    <w:p w14:paraId="4F297F48" w14:textId="77777777" w:rsidR="00A45991" w:rsidRPr="00A77753" w:rsidRDefault="00A45991">
      <w:pPr>
        <w:pStyle w:val="Hoofdtekst"/>
        <w:jc w:val="center"/>
        <w:rPr>
          <w:rFonts w:ascii="Arial" w:eastAsia="Arial" w:hAnsi="Arial" w:cs="Arial"/>
          <w:b/>
          <w:bCs/>
          <w:sz w:val="28"/>
          <w:szCs w:val="28"/>
          <w:lang w:val="es-AR"/>
        </w:rPr>
      </w:pPr>
    </w:p>
    <w:p w14:paraId="13A44738" w14:textId="77777777" w:rsidR="00A77753" w:rsidRDefault="00A77753">
      <w:pPr>
        <w:pStyle w:val="Hoofdtekst"/>
        <w:spacing w:line="240" w:lineRule="auto"/>
        <w:jc w:val="center"/>
        <w:rPr>
          <w:rFonts w:ascii="Arial" w:hAnsi="Arial"/>
          <w:b/>
          <w:bCs/>
          <w:sz w:val="40"/>
          <w:szCs w:val="40"/>
          <w:lang w:val="en-US"/>
        </w:rPr>
      </w:pPr>
    </w:p>
    <w:p w14:paraId="7FDFFB7A" w14:textId="33E5D835" w:rsidR="00A45991" w:rsidRDefault="00000000">
      <w:pPr>
        <w:pStyle w:val="Hoofdtekst"/>
        <w:spacing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lang w:val="en-US"/>
        </w:rPr>
        <w:t>TICKLES FOR THE MIND</w:t>
      </w:r>
    </w:p>
    <w:p w14:paraId="4EBF8276" w14:textId="77777777" w:rsidR="00A45991" w:rsidRDefault="00A45991">
      <w:pPr>
        <w:pStyle w:val="Hoofdtekst"/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3FCCE8C" w14:textId="77777777" w:rsidR="00A45991" w:rsidRDefault="00000000">
      <w:pPr>
        <w:pStyle w:val="Hoofdtekst"/>
        <w:spacing w:line="240" w:lineRule="auto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Barbara Pompe - Gelissen</w:t>
      </w:r>
    </w:p>
    <w:p w14:paraId="348C96FE" w14:textId="77777777" w:rsidR="00A45991" w:rsidRDefault="00000000">
      <w:pPr>
        <w:pStyle w:val="Hoofdtekst"/>
        <w:spacing w:line="240" w:lineRule="auto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en-US"/>
        </w:rPr>
        <w:tab/>
      </w:r>
      <w:r>
        <w:rPr>
          <w:rFonts w:ascii="Arial" w:eastAsia="Arial" w:hAnsi="Arial" w:cs="Arial"/>
          <w:sz w:val="28"/>
          <w:szCs w:val="28"/>
          <w:lang w:val="en-US"/>
        </w:rPr>
        <w:tab/>
        <w:t>Gestalt therapist</w:t>
      </w:r>
    </w:p>
    <w:p w14:paraId="108968B7" w14:textId="77777777" w:rsidR="00A45991" w:rsidRDefault="00000000">
      <w:pPr>
        <w:pStyle w:val="Hoofdtekst"/>
        <w:spacing w:line="240" w:lineRule="auto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Gestalt supervisor</w:t>
      </w:r>
    </w:p>
    <w:p w14:paraId="0282F12D" w14:textId="77777777" w:rsidR="00A45991" w:rsidRDefault="00000000">
      <w:pPr>
        <w:pStyle w:val="Hoofdtekst"/>
        <w:spacing w:line="240" w:lineRule="auto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barbara@barbarapompe.nl</w:t>
      </w:r>
    </w:p>
    <w:p w14:paraId="746B03C4" w14:textId="204CDA48" w:rsidR="00A45991" w:rsidRDefault="00A45991">
      <w:pPr>
        <w:pStyle w:val="Hoofdtekst"/>
        <w:spacing w:line="240" w:lineRule="auto"/>
        <w:rPr>
          <w:rFonts w:ascii="Arial" w:eastAsia="Arial" w:hAnsi="Arial" w:cs="Arial"/>
          <w:noProof/>
          <w:sz w:val="28"/>
          <w:szCs w:val="28"/>
        </w:rPr>
      </w:pPr>
    </w:p>
    <w:p w14:paraId="2EFA8639" w14:textId="77777777" w:rsidR="00A77753" w:rsidRDefault="00A77753">
      <w:pPr>
        <w:pStyle w:val="Hoofdtekst"/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87C6DCA" w14:textId="77777777" w:rsidR="00A45991" w:rsidRDefault="00A45991">
      <w:pPr>
        <w:pStyle w:val="Hoofdtekst"/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88CCB67" w14:textId="77777777" w:rsidR="00A45991" w:rsidRDefault="00000000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Duration of workshop: 1:45h. </w:t>
      </w:r>
    </w:p>
    <w:p w14:paraId="7C641345" w14:textId="77777777" w:rsidR="00A45991" w:rsidRDefault="00000000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Workshop language: English</w:t>
      </w:r>
    </w:p>
    <w:p w14:paraId="26442AA4" w14:textId="77777777" w:rsidR="00A45991" w:rsidRDefault="00000000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Provides translation: No</w:t>
      </w:r>
    </w:p>
    <w:p w14:paraId="202490B3" w14:textId="77777777" w:rsidR="00A45991" w:rsidRDefault="00A45991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35CFE291" w14:textId="77777777" w:rsidR="00A45991" w:rsidRDefault="00A45991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0217DE6E" w14:textId="77777777" w:rsidR="00A45991" w:rsidRDefault="00000000">
      <w:pPr>
        <w:pStyle w:val="Hoofdtekst"/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Abstract</w:t>
      </w:r>
    </w:p>
    <w:p w14:paraId="68BCD2AA" w14:textId="77777777" w:rsidR="00A45991" w:rsidRDefault="00A45991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2EEAA026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Due to a changing world, my life and work are constantly changing too. I work more alone and more online. I am looking to fulfill my need for contact- and joyful work as a gestalt therapist, in ways that are even more interesting and deepening. Can I make this happen in Gestalt therapy online?</w:t>
      </w:r>
    </w:p>
    <w:p w14:paraId="7A0E9ADB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1D57C796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Let</w:t>
      </w:r>
      <w:r>
        <w:rPr>
          <w:rFonts w:ascii="Arial" w:hAnsi="Arial"/>
          <w:i/>
          <w:iCs/>
          <w:sz w:val="28"/>
          <w:szCs w:val="28"/>
          <w:rtl/>
        </w:rPr>
        <w:t>’</w:t>
      </w:r>
      <w:r>
        <w:rPr>
          <w:rFonts w:ascii="Arial" w:hAnsi="Arial"/>
          <w:i/>
          <w:iCs/>
          <w:sz w:val="28"/>
          <w:szCs w:val="28"/>
          <w:lang w:val="en-US"/>
        </w:rPr>
        <w:t>s do some gestalt experiments online</w:t>
      </w:r>
      <w:r>
        <w:rPr>
          <w:rFonts w:ascii="Arial" w:hAnsi="Arial"/>
          <w:sz w:val="28"/>
          <w:szCs w:val="28"/>
        </w:rPr>
        <w:t xml:space="preserve">. </w:t>
      </w:r>
    </w:p>
    <w:p w14:paraId="4B907B11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In this online workshop, I will guide you through gestalt-art experiments. It will be a tickling little personal investigation. These are thinking exercises and doing assignments. By standing still, doing and experiencing this, you will encounter yourselves. Contact yourself and one another.</w:t>
      </w:r>
    </w:p>
    <w:p w14:paraId="00CE1026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We will explore this way of working and healing, and give room to our bodily felt sense, images and thoughts. </w:t>
      </w:r>
    </w:p>
    <w:p w14:paraId="7C4E3487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 will work creatively with the concept of id, ego and personality and use the contact cycle as a basis to speak about the process. </w:t>
      </w:r>
    </w:p>
    <w:p w14:paraId="5F421E1F" w14:textId="77777777" w:rsidR="00A45991" w:rsidRDefault="00A45991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068A730B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As a tool I will use Gestalt art cards which I developed together with two colleagues. With our shared love for the gestalt experiments found in the seminal work Gestalt Therapy, Excitement and Growth in the Human Personality, by F. </w:t>
      </w:r>
      <w:proofErr w:type="spellStart"/>
      <w:r>
        <w:rPr>
          <w:rFonts w:ascii="Arial" w:hAnsi="Arial"/>
          <w:sz w:val="28"/>
          <w:szCs w:val="28"/>
          <w:lang w:val="en-US"/>
        </w:rPr>
        <w:t>Perls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/>
          <w:sz w:val="28"/>
          <w:szCs w:val="28"/>
          <w:lang w:val="nl-NL"/>
        </w:rPr>
        <w:t>P.</w:t>
      </w:r>
      <w:r>
        <w:rPr>
          <w:rFonts w:ascii="Arial" w:hAnsi="Arial"/>
          <w:sz w:val="28"/>
          <w:szCs w:val="28"/>
          <w:lang w:val="en-US"/>
        </w:rPr>
        <w:t>Goodman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and </w:t>
      </w:r>
      <w:r>
        <w:rPr>
          <w:rFonts w:ascii="Arial" w:hAnsi="Arial"/>
          <w:sz w:val="28"/>
          <w:szCs w:val="28"/>
          <w:lang w:val="nl-NL"/>
        </w:rPr>
        <w:t xml:space="preserve">R. </w:t>
      </w:r>
      <w:proofErr w:type="spellStart"/>
      <w:r>
        <w:rPr>
          <w:rFonts w:ascii="Arial" w:hAnsi="Arial"/>
          <w:sz w:val="28"/>
          <w:szCs w:val="28"/>
          <w:lang w:val="en-US"/>
        </w:rPr>
        <w:t>Hefferline</w:t>
      </w:r>
      <w:proofErr w:type="spellEnd"/>
      <w:r>
        <w:rPr>
          <w:rFonts w:ascii="Arial" w:hAnsi="Arial"/>
          <w:sz w:val="28"/>
          <w:szCs w:val="28"/>
          <w:lang w:val="en-US"/>
        </w:rPr>
        <w:t>, we started reworking them in the sense that it is challenging to work with the cards and that they are presented in a 2023 way. Still, they contain rich and useful content that continues to have relevance today.</w:t>
      </w:r>
    </w:p>
    <w:p w14:paraId="086C1011" w14:textId="77777777" w:rsidR="00A45991" w:rsidRDefault="00A45991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34B10FF4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lastRenderedPageBreak/>
        <w:t>Refreshing oneself in online times.</w:t>
      </w:r>
    </w:p>
    <w:p w14:paraId="07BDCAD4" w14:textId="77777777" w:rsidR="00A45991" w:rsidRDefault="00A45991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171AC98F" w14:textId="77777777" w:rsidR="00A45991" w:rsidRDefault="00A45991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79B342AB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Keywords:</w:t>
      </w:r>
      <w:r>
        <w:rPr>
          <w:rFonts w:ascii="Arial" w:hAnsi="Arial"/>
          <w:sz w:val="28"/>
          <w:szCs w:val="28"/>
          <w:lang w:val="en-US"/>
        </w:rPr>
        <w:t xml:space="preserve"> Gestalt therapy online, gestalt experiments, refreshing, Gestalt experiment cards.</w:t>
      </w:r>
    </w:p>
    <w:p w14:paraId="6D11A483" w14:textId="77777777" w:rsidR="00A45991" w:rsidRDefault="00A45991" w:rsidP="00A77753">
      <w:pPr>
        <w:pStyle w:val="Hoofdtekst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58E1224F" w14:textId="77777777" w:rsidR="00A45991" w:rsidRDefault="00000000" w:rsidP="00A77753">
      <w:pPr>
        <w:pStyle w:val="Hoofdtekst"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it-IT"/>
        </w:rPr>
        <w:t>Bio:</w:t>
      </w:r>
      <w:r>
        <w:rPr>
          <w:rFonts w:ascii="Arial" w:hAnsi="Arial"/>
          <w:sz w:val="28"/>
          <w:szCs w:val="28"/>
          <w:lang w:val="en-US"/>
        </w:rPr>
        <w:t xml:space="preserve"> Barbara </w:t>
      </w:r>
      <w:proofErr w:type="spellStart"/>
      <w:r>
        <w:rPr>
          <w:rFonts w:ascii="Arial" w:hAnsi="Arial"/>
          <w:sz w:val="28"/>
          <w:szCs w:val="28"/>
          <w:lang w:val="en-US"/>
        </w:rPr>
        <w:t>Pompe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is an international working Gestalt therapist and bodyworker, with her own practice in The Netherlands. She is also a trainer at the Georgian National Gestalt Institute. Barbara has extensive experience in guiding Gestalt-bodywork groups. Member and supervisor at the EAGT and the SBGA (Society for the promotion of Gestalt Art in The Netherlands). Author of several articles about Gestalt therapy and co-author of the Gestalt experience set entitled, SELF: Excitement and Growth in the Human Personality. www.barbarapompe.nl</w:t>
      </w:r>
    </w:p>
    <w:p w14:paraId="4FEE201E" w14:textId="77777777" w:rsidR="00A45991" w:rsidRDefault="00A45991" w:rsidP="00A77753">
      <w:pPr>
        <w:pStyle w:val="Hoofdtekst"/>
        <w:rPr>
          <w:rFonts w:ascii="Arial" w:eastAsia="Arial" w:hAnsi="Arial" w:cs="Arial"/>
          <w:b/>
          <w:bCs/>
          <w:sz w:val="24"/>
          <w:szCs w:val="24"/>
        </w:rPr>
      </w:pPr>
    </w:p>
    <w:p w14:paraId="7D52FC8E" w14:textId="77777777" w:rsidR="00A45991" w:rsidRDefault="00A45991" w:rsidP="00A77753">
      <w:pPr>
        <w:pStyle w:val="Hoofdtekst"/>
      </w:pPr>
    </w:p>
    <w:p w14:paraId="2B7C3D26" w14:textId="58429579" w:rsidR="00A77753" w:rsidRPr="00A77753" w:rsidRDefault="00A77753" w:rsidP="00A77753">
      <w:pPr>
        <w:tabs>
          <w:tab w:val="left" w:pos="3980"/>
        </w:tabs>
        <w:rPr>
          <w:lang w:val="en-GB" w:eastAsia="en-GB"/>
        </w:rPr>
      </w:pPr>
      <w:r>
        <w:rPr>
          <w:lang w:val="en-GB" w:eastAsia="en-GB"/>
        </w:rPr>
        <w:tab/>
      </w:r>
    </w:p>
    <w:sectPr w:rsidR="00A77753" w:rsidRPr="00A77753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4F2D" w14:textId="77777777" w:rsidR="00A3108D" w:rsidRDefault="00A3108D">
      <w:r>
        <w:separator/>
      </w:r>
    </w:p>
  </w:endnote>
  <w:endnote w:type="continuationSeparator" w:id="0">
    <w:p w14:paraId="2A6BF65C" w14:textId="77777777" w:rsidR="00A3108D" w:rsidRDefault="00A3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Cambri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808" w14:textId="77777777" w:rsidR="00A45991" w:rsidRDefault="00000000">
    <w:pPr>
      <w:pStyle w:val="Hoofdtekst"/>
      <w:tabs>
        <w:tab w:val="center" w:pos="4252"/>
        <w:tab w:val="right" w:pos="850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777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B5AF" w14:textId="77777777" w:rsidR="00A3108D" w:rsidRDefault="00A3108D">
      <w:r>
        <w:separator/>
      </w:r>
    </w:p>
  </w:footnote>
  <w:footnote w:type="continuationSeparator" w:id="0">
    <w:p w14:paraId="4C3841EC" w14:textId="77777777" w:rsidR="00A3108D" w:rsidRDefault="00A3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68A" w14:textId="77777777" w:rsidR="00A45991" w:rsidRDefault="00000000">
    <w:pPr>
      <w:pStyle w:val="Hoofdtekst"/>
      <w:tabs>
        <w:tab w:val="center" w:pos="4252"/>
        <w:tab w:val="right" w:pos="8504"/>
      </w:tabs>
      <w:spacing w:line="240" w:lineRule="auto"/>
      <w:jc w:val="right"/>
    </w:pPr>
    <w:r>
      <w:rPr>
        <w:rFonts w:ascii="Adobe Devanagari" w:hAnsi="Adobe Devanagari"/>
        <w:noProof/>
      </w:rPr>
      <w:drawing>
        <wp:inline distT="0" distB="0" distL="0" distR="0" wp14:anchorId="70BB4F90" wp14:editId="5CE843FE">
          <wp:extent cx="1570025" cy="698288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025" cy="698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91"/>
    <w:rsid w:val="008C27AC"/>
    <w:rsid w:val="00A3108D"/>
    <w:rsid w:val="00A45991"/>
    <w:rsid w:val="00A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B6A6"/>
  <w15:docId w15:val="{2B51571F-18E2-4C32-9801-CAA6593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pPr>
      <w:spacing w:line="360" w:lineRule="auto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 Artaza</cp:lastModifiedBy>
  <cp:revision>2</cp:revision>
  <dcterms:created xsi:type="dcterms:W3CDTF">2023-07-12T09:53:00Z</dcterms:created>
  <dcterms:modified xsi:type="dcterms:W3CDTF">2023-07-12T09:53:00Z</dcterms:modified>
</cp:coreProperties>
</file>